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4D81" w14:textId="77777777" w:rsidR="007A2CA1" w:rsidRDefault="0052079D">
      <w:pPr>
        <w:pStyle w:val="Title"/>
      </w:pPr>
      <w:r>
        <w:pict w14:anchorId="671D4DA9">
          <v:rect id="docshape1" o:spid="_x0000_s1026" style="position:absolute;left:0;text-align:left;margin-left:34.55pt;margin-top:21.2pt;width:543pt;height:2.15pt;z-index:-251658752;mso-wrap-distance-left:0;mso-wrap-distance-right:0;mso-position-horizontal-relative:page" fillcolor="black" stroked="f">
            <w10:wrap type="topAndBottom" anchorx="page"/>
          </v:rect>
        </w:pict>
      </w:r>
      <w:r>
        <w:t>Vaibhav</w:t>
      </w:r>
      <w:r>
        <w:rPr>
          <w:spacing w:val="-10"/>
        </w:rPr>
        <w:t xml:space="preserve"> </w:t>
      </w:r>
      <w:r>
        <w:rPr>
          <w:spacing w:val="-2"/>
        </w:rPr>
        <w:t>Mishra</w:t>
      </w:r>
    </w:p>
    <w:p w14:paraId="671D4D82" w14:textId="77777777" w:rsidR="007A2CA1" w:rsidRDefault="0052079D">
      <w:pPr>
        <w:spacing w:before="3"/>
        <w:ind w:left="1847" w:right="1845"/>
        <w:jc w:val="center"/>
        <w:rPr>
          <w:sz w:val="20"/>
        </w:rPr>
      </w:pPr>
      <w:r>
        <w:rPr>
          <w:i/>
          <w:sz w:val="20"/>
        </w:rPr>
        <w:t>1923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z w:val="20"/>
          <w:vertAlign w:val="superscript"/>
        </w:rPr>
        <w:t>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Philadelphia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19122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570.604.8803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|</w:t>
      </w:r>
      <w:hyperlink r:id="rId5">
        <w:r>
          <w:rPr>
            <w:spacing w:val="-2"/>
            <w:sz w:val="20"/>
          </w:rPr>
          <w:t>vaibhav.mishra@temple.edu</w:t>
        </w:r>
      </w:hyperlink>
    </w:p>
    <w:p w14:paraId="671D4D83" w14:textId="77777777" w:rsidR="007A2CA1" w:rsidRPr="001C2C83" w:rsidRDefault="0052079D">
      <w:pPr>
        <w:pStyle w:val="Heading1"/>
        <w:spacing w:before="119" w:line="256" w:lineRule="exact"/>
        <w:ind w:left="1847" w:right="1844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EDUCATION</w:t>
      </w:r>
    </w:p>
    <w:p w14:paraId="671D4D84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1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Temple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University,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Fox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School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of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Business,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Philadelphia,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  <w:spacing w:val="-5"/>
        </w:rPr>
        <w:t>PA</w:t>
      </w:r>
    </w:p>
    <w:p w14:paraId="671D4D85" w14:textId="77777777" w:rsidR="007A2CA1" w:rsidRPr="001C2C83" w:rsidRDefault="0052079D">
      <w:pPr>
        <w:pStyle w:val="Heading2"/>
        <w:spacing w:before="1" w:line="241" w:lineRule="exact"/>
        <w:ind w:left="500"/>
        <w:rPr>
          <w:rFonts w:asciiTheme="minorHAnsi" w:hAnsiTheme="minorHAnsi" w:cstheme="minorHAnsi"/>
          <w:b w:val="0"/>
          <w:sz w:val="22"/>
          <w:szCs w:val="22"/>
        </w:rPr>
      </w:pPr>
      <w:r w:rsidRPr="001C2C83">
        <w:rPr>
          <w:rFonts w:asciiTheme="minorHAnsi" w:hAnsiTheme="minorHAnsi" w:cstheme="minorHAnsi"/>
          <w:sz w:val="22"/>
          <w:szCs w:val="22"/>
        </w:rPr>
        <w:t>Doctor</w:t>
      </w:r>
      <w:r w:rsidRPr="001C2C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of</w:t>
      </w:r>
      <w:r w:rsidRPr="001C2C8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Philosophy</w:t>
      </w:r>
      <w:r w:rsidRPr="001C2C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in</w:t>
      </w:r>
      <w:r w:rsidRPr="001C2C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Business</w:t>
      </w:r>
      <w:r w:rsidRPr="001C2C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Administration</w:t>
      </w:r>
      <w:r w:rsidRPr="001C2C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b w:val="0"/>
          <w:spacing w:val="-2"/>
          <w:sz w:val="22"/>
          <w:szCs w:val="22"/>
        </w:rPr>
        <w:t>(Current)</w:t>
      </w:r>
    </w:p>
    <w:p w14:paraId="671D4D86" w14:textId="77777777" w:rsidR="007A2CA1" w:rsidRPr="001C2C83" w:rsidRDefault="0052079D">
      <w:pPr>
        <w:ind w:left="500"/>
        <w:rPr>
          <w:rFonts w:asciiTheme="minorHAnsi" w:hAnsiTheme="minorHAnsi" w:cstheme="minorHAnsi"/>
          <w:i/>
        </w:rPr>
      </w:pPr>
      <w:r w:rsidRPr="001C2C83">
        <w:rPr>
          <w:rFonts w:asciiTheme="minorHAnsi" w:hAnsiTheme="minorHAnsi" w:cstheme="minorHAnsi"/>
          <w:b/>
          <w:i/>
        </w:rPr>
        <w:t>Master of Business Administration, May 2018 (</w:t>
      </w:r>
      <w:r w:rsidRPr="001C2C83">
        <w:rPr>
          <w:rFonts w:asciiTheme="minorHAnsi" w:hAnsiTheme="minorHAnsi" w:cstheme="minorHAnsi"/>
          <w:i/>
        </w:rPr>
        <w:t>International Student Chair, Fox Graduate Student Association, General Board Member, Fox Net Impact)</w:t>
      </w:r>
    </w:p>
    <w:p w14:paraId="671D4D87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National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Institute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of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Technology,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Rourkela,</w:t>
      </w:r>
      <w:r w:rsidRPr="001C2C83">
        <w:rPr>
          <w:rFonts w:asciiTheme="minorHAnsi" w:hAnsiTheme="minorHAnsi" w:cstheme="minorHAnsi"/>
          <w:spacing w:val="-4"/>
        </w:rPr>
        <w:t xml:space="preserve"> India</w:t>
      </w:r>
    </w:p>
    <w:p w14:paraId="671D4D88" w14:textId="5EAF8BE5" w:rsidR="007A2CA1" w:rsidRDefault="0052079D">
      <w:pPr>
        <w:spacing w:before="1"/>
        <w:ind w:left="500"/>
        <w:rPr>
          <w:rFonts w:asciiTheme="minorHAnsi" w:hAnsiTheme="minorHAnsi" w:cstheme="minorHAnsi"/>
          <w:b/>
          <w:i/>
          <w:spacing w:val="-4"/>
        </w:rPr>
      </w:pPr>
      <w:r w:rsidRPr="001C2C83">
        <w:rPr>
          <w:rFonts w:asciiTheme="minorHAnsi" w:hAnsiTheme="minorHAnsi" w:cstheme="minorHAnsi"/>
          <w:b/>
          <w:i/>
        </w:rPr>
        <w:t>Bachelor</w:t>
      </w:r>
      <w:r w:rsidRPr="001C2C8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1C2C83">
        <w:rPr>
          <w:rFonts w:asciiTheme="minorHAnsi" w:hAnsiTheme="minorHAnsi" w:cstheme="minorHAnsi"/>
          <w:b/>
          <w:i/>
        </w:rPr>
        <w:t>of</w:t>
      </w:r>
      <w:r w:rsidRPr="001C2C8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1C2C83">
        <w:rPr>
          <w:rFonts w:asciiTheme="minorHAnsi" w:hAnsiTheme="minorHAnsi" w:cstheme="minorHAnsi"/>
          <w:b/>
          <w:i/>
        </w:rPr>
        <w:t>Technology</w:t>
      </w:r>
      <w:r w:rsidRPr="001C2C8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1C2C83">
        <w:rPr>
          <w:rFonts w:asciiTheme="minorHAnsi" w:hAnsiTheme="minorHAnsi" w:cstheme="minorHAnsi"/>
          <w:b/>
          <w:i/>
        </w:rPr>
        <w:t>in</w:t>
      </w:r>
      <w:r w:rsidRPr="001C2C8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i/>
        </w:rPr>
        <w:t>Electrical</w:t>
      </w:r>
      <w:r w:rsidRPr="001C2C8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1C2C83">
        <w:rPr>
          <w:rFonts w:asciiTheme="minorHAnsi" w:hAnsiTheme="minorHAnsi" w:cstheme="minorHAnsi"/>
          <w:b/>
          <w:i/>
        </w:rPr>
        <w:t>Engineering,</w:t>
      </w:r>
      <w:r w:rsidRPr="001C2C83">
        <w:rPr>
          <w:rFonts w:asciiTheme="minorHAnsi" w:hAnsiTheme="minorHAnsi" w:cstheme="minorHAnsi"/>
          <w:b/>
          <w:i/>
          <w:spacing w:val="-4"/>
        </w:rPr>
        <w:t xml:space="preserve"> 2011</w:t>
      </w:r>
    </w:p>
    <w:p w14:paraId="0F96B067" w14:textId="77777777" w:rsidR="001C2C83" w:rsidRPr="001C2C83" w:rsidRDefault="001C2C83">
      <w:pPr>
        <w:spacing w:before="1"/>
        <w:ind w:left="500"/>
        <w:rPr>
          <w:rFonts w:asciiTheme="minorHAnsi" w:hAnsiTheme="minorHAnsi" w:cstheme="minorHAnsi"/>
          <w:b/>
          <w:i/>
        </w:rPr>
      </w:pPr>
    </w:p>
    <w:p w14:paraId="671D4D89" w14:textId="77777777" w:rsidR="007A2CA1" w:rsidRPr="001C2C83" w:rsidRDefault="0052079D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PROFESSIONAL</w:t>
      </w:r>
      <w:r w:rsidRPr="001C2C83">
        <w:rPr>
          <w:rFonts w:asciiTheme="minorHAnsi" w:hAnsiTheme="minorHAnsi" w:cstheme="minorHAnsi"/>
          <w:color w:val="1F487C"/>
          <w:spacing w:val="1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EXPERIENCE</w:t>
      </w:r>
    </w:p>
    <w:p w14:paraId="671D4D8A" w14:textId="77777777" w:rsidR="007A2CA1" w:rsidRPr="001C2C83" w:rsidRDefault="0052079D">
      <w:pPr>
        <w:tabs>
          <w:tab w:val="left" w:pos="8973"/>
        </w:tabs>
        <w:spacing w:line="244" w:lineRule="exact"/>
        <w:ind w:left="140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  <w:b/>
          <w:color w:val="1F487C"/>
        </w:rPr>
        <w:t>SAP</w:t>
      </w:r>
      <w:r w:rsidRPr="001C2C83">
        <w:rPr>
          <w:rFonts w:asciiTheme="minorHAnsi" w:hAnsiTheme="minorHAnsi" w:cstheme="minorHAnsi"/>
          <w:b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Americas,</w:t>
      </w:r>
      <w:r w:rsidRPr="001C2C83">
        <w:rPr>
          <w:rFonts w:asciiTheme="minorHAnsi" w:hAnsiTheme="minorHAnsi" w:cstheme="minorHAnsi"/>
          <w:b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Inc.,</w:t>
      </w:r>
      <w:r w:rsidRPr="001C2C83">
        <w:rPr>
          <w:rFonts w:asciiTheme="minorHAnsi" w:hAnsiTheme="minorHAnsi" w:cstheme="minorHAnsi"/>
          <w:b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Newton</w:t>
      </w:r>
      <w:r w:rsidRPr="001C2C83">
        <w:rPr>
          <w:rFonts w:asciiTheme="minorHAnsi" w:hAnsiTheme="minorHAnsi" w:cstheme="minorHAnsi"/>
          <w:b/>
          <w:color w:val="1F487C"/>
          <w:spacing w:val="-10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Square,</w:t>
      </w:r>
      <w:r w:rsidRPr="001C2C83">
        <w:rPr>
          <w:rFonts w:asciiTheme="minorHAnsi" w:hAnsiTheme="minorHAnsi" w:cstheme="minorHAnsi"/>
          <w:b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>US</w:t>
      </w:r>
      <w:r w:rsidRPr="001C2C83">
        <w:rPr>
          <w:rFonts w:asciiTheme="minorHAnsi" w:hAnsiTheme="minorHAnsi" w:cstheme="minorHAnsi"/>
          <w:b/>
          <w:color w:val="1F487C"/>
        </w:rPr>
        <w:tab/>
      </w:r>
      <w:r w:rsidRPr="001C2C83">
        <w:rPr>
          <w:rFonts w:asciiTheme="minorHAnsi" w:hAnsiTheme="minorHAnsi" w:cstheme="minorHAnsi"/>
          <w:color w:val="1F487C"/>
        </w:rPr>
        <w:t>(Feb</w:t>
      </w:r>
      <w:r w:rsidRPr="001C2C83">
        <w:rPr>
          <w:rFonts w:asciiTheme="minorHAnsi" w:hAnsiTheme="minorHAnsi" w:cstheme="minorHAnsi"/>
          <w:color w:val="1F487C"/>
          <w:spacing w:val="-5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2018</w:t>
      </w:r>
      <w:r w:rsidRPr="001C2C83">
        <w:rPr>
          <w:rFonts w:asciiTheme="minorHAnsi" w:hAnsiTheme="minorHAnsi" w:cstheme="minorHAnsi"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–</w:t>
      </w:r>
      <w:r w:rsidRPr="001C2C83">
        <w:rPr>
          <w:rFonts w:asciiTheme="minorHAnsi" w:hAnsiTheme="minorHAnsi" w:cstheme="minorHAnsi"/>
          <w:color w:val="1F487C"/>
          <w:spacing w:val="-3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May</w:t>
      </w:r>
      <w:r w:rsidRPr="001C2C83">
        <w:rPr>
          <w:rFonts w:asciiTheme="minorHAnsi" w:hAnsiTheme="minorHAnsi" w:cstheme="minorHAnsi"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2019)</w:t>
      </w:r>
    </w:p>
    <w:p w14:paraId="671D4D8B" w14:textId="77777777" w:rsidR="007A2CA1" w:rsidRPr="001C2C83" w:rsidRDefault="0052079D">
      <w:pPr>
        <w:pStyle w:val="Heading2"/>
        <w:spacing w:line="243" w:lineRule="exact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z w:val="22"/>
          <w:szCs w:val="22"/>
        </w:rPr>
        <w:t>Intern,</w:t>
      </w:r>
      <w:r w:rsidRPr="001C2C83">
        <w:rPr>
          <w:rFonts w:asciiTheme="minorHAnsi" w:hAnsiTheme="minorHAnsi" w:cstheme="minorHAnsi"/>
          <w:color w:val="1F487C"/>
          <w:spacing w:val="-6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Private</w:t>
      </w:r>
      <w:r w:rsidRPr="001C2C83">
        <w:rPr>
          <w:rFonts w:asciiTheme="minorHAnsi" w:hAnsiTheme="minorHAnsi" w:cstheme="minorHAnsi"/>
          <w:color w:val="1F487C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Equity</w:t>
      </w:r>
      <w:r w:rsidRPr="001C2C83">
        <w:rPr>
          <w:rFonts w:asciiTheme="minorHAnsi" w:hAnsiTheme="minorHAnsi" w:cstheme="minorHAnsi"/>
          <w:color w:val="1F487C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4"/>
          <w:sz w:val="22"/>
          <w:szCs w:val="22"/>
        </w:rPr>
        <w:t>Team</w:t>
      </w:r>
    </w:p>
    <w:p w14:paraId="671D4D8C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9" w:line="216" w:lineRule="auto"/>
        <w:ind w:right="134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Facilitated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the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improvement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of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operational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efficiencies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of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the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private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equity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(PE)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team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by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coordinating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with</w:t>
      </w:r>
      <w:r w:rsidRPr="001C2C83">
        <w:rPr>
          <w:rFonts w:asciiTheme="minorHAnsi" w:hAnsiTheme="minorHAnsi" w:cstheme="minorHAnsi"/>
          <w:spacing w:val="40"/>
        </w:rPr>
        <w:t xml:space="preserve"> </w:t>
      </w:r>
      <w:r w:rsidRPr="001C2C83">
        <w:rPr>
          <w:rFonts w:asciiTheme="minorHAnsi" w:hAnsiTheme="minorHAnsi" w:cstheme="minorHAnsi"/>
        </w:rPr>
        <w:t>various stakeholders to identify &amp; implement necessary requirements to reduce deal closing time by 10%.</w:t>
      </w:r>
    </w:p>
    <w:p w14:paraId="671D4D8D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 w:line="213" w:lineRule="auto"/>
        <w:ind w:right="136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Identified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requirements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from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senior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team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members,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designed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developed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dashboards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that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reduced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time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required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evaluate SAP pipeline with PE firms &amp; portfolio companies.</w:t>
      </w:r>
    </w:p>
    <w:p w14:paraId="671D4D8E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5" w:line="213" w:lineRule="auto"/>
        <w:ind w:right="139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Supported PE Sales team end to end by conducting review of PE firms and their portfolio to understand pipeline and SAP footprint and identified opportunities to expand revenue generation.</w:t>
      </w:r>
    </w:p>
    <w:p w14:paraId="671D4D8F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ind w:right="132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Coordinat</w:t>
      </w:r>
      <w:r w:rsidRPr="001C2C83">
        <w:rPr>
          <w:rFonts w:asciiTheme="minorHAnsi" w:hAnsiTheme="minorHAnsi" w:cstheme="minorHAnsi"/>
        </w:rPr>
        <w:t>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&amp; conducted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quarterly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data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review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process;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developed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bi-weekly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reports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record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&amp; track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changes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in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top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deals with portfolio companies across different regions.</w:t>
      </w:r>
    </w:p>
    <w:p w14:paraId="671D4D90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1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Analyzed,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interpreted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synthesized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learnings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from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research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sources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facilitate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management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decisions.</w:t>
      </w:r>
    </w:p>
    <w:p w14:paraId="671D4D91" w14:textId="77777777" w:rsidR="007A2CA1" w:rsidRPr="001C2C83" w:rsidRDefault="0052079D">
      <w:pPr>
        <w:tabs>
          <w:tab w:val="left" w:pos="9115"/>
        </w:tabs>
        <w:spacing w:before="100"/>
        <w:ind w:left="140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  <w:b/>
          <w:color w:val="1F487C"/>
        </w:rPr>
        <w:t>CGFNS,</w:t>
      </w:r>
      <w:r w:rsidRPr="001C2C83">
        <w:rPr>
          <w:rFonts w:asciiTheme="minorHAnsi" w:hAnsiTheme="minorHAnsi" w:cstheme="minorHAnsi"/>
          <w:b/>
          <w:color w:val="1F487C"/>
          <w:spacing w:val="-11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Philadelphia,</w:t>
      </w:r>
      <w:r w:rsidRPr="001C2C83">
        <w:rPr>
          <w:rFonts w:asciiTheme="minorHAnsi" w:hAnsiTheme="minorHAnsi" w:cstheme="minorHAnsi"/>
          <w:b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>US</w:t>
      </w:r>
      <w:r w:rsidRPr="001C2C83">
        <w:rPr>
          <w:rFonts w:asciiTheme="minorHAnsi" w:hAnsiTheme="minorHAnsi" w:cstheme="minorHAnsi"/>
          <w:b/>
          <w:color w:val="1F487C"/>
        </w:rPr>
        <w:tab/>
      </w:r>
      <w:r w:rsidRPr="001C2C83">
        <w:rPr>
          <w:rFonts w:asciiTheme="minorHAnsi" w:hAnsiTheme="minorHAnsi" w:cstheme="minorHAnsi"/>
          <w:color w:val="1F487C"/>
        </w:rPr>
        <w:t>(Jul</w:t>
      </w:r>
      <w:r w:rsidRPr="001C2C83">
        <w:rPr>
          <w:rFonts w:asciiTheme="minorHAnsi" w:hAnsiTheme="minorHAnsi" w:cstheme="minorHAnsi"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2017</w:t>
      </w:r>
      <w:r w:rsidRPr="001C2C83">
        <w:rPr>
          <w:rFonts w:asciiTheme="minorHAnsi" w:hAnsiTheme="minorHAnsi" w:cstheme="minorHAnsi"/>
          <w:color w:val="1F487C"/>
          <w:spacing w:val="-1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–</w:t>
      </w:r>
      <w:r w:rsidRPr="001C2C83">
        <w:rPr>
          <w:rFonts w:asciiTheme="minorHAnsi" w:hAnsiTheme="minorHAnsi" w:cstheme="minorHAnsi"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Apr</w:t>
      </w:r>
      <w:r w:rsidRPr="001C2C83">
        <w:rPr>
          <w:rFonts w:asciiTheme="minorHAnsi" w:hAnsiTheme="minorHAnsi" w:cstheme="minorHAnsi"/>
          <w:color w:val="1F487C"/>
          <w:spacing w:val="-2"/>
        </w:rPr>
        <w:t xml:space="preserve"> 2018)</w:t>
      </w:r>
    </w:p>
    <w:p w14:paraId="671D4D92" w14:textId="77777777" w:rsidR="007A2CA1" w:rsidRPr="001C2C83" w:rsidRDefault="0052079D">
      <w:pPr>
        <w:pStyle w:val="Heading2"/>
        <w:spacing w:before="1" w:line="247" w:lineRule="exact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z w:val="22"/>
          <w:szCs w:val="22"/>
        </w:rPr>
        <w:t>Intern</w:t>
      </w:r>
      <w:r w:rsidRPr="001C2C83">
        <w:rPr>
          <w:rFonts w:asciiTheme="minorHAnsi" w:hAnsiTheme="minorHAnsi" w:cstheme="minorHAnsi"/>
          <w:color w:val="1F487C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(Market</w:t>
      </w:r>
      <w:r w:rsidRPr="001C2C83">
        <w:rPr>
          <w:rFonts w:asciiTheme="minorHAnsi" w:hAnsiTheme="minorHAnsi" w:cstheme="minorHAnsi"/>
          <w:color w:val="1F487C"/>
          <w:spacing w:val="-6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Research</w:t>
      </w:r>
      <w:r w:rsidRPr="001C2C83">
        <w:rPr>
          <w:rFonts w:asciiTheme="minorHAnsi" w:hAnsiTheme="minorHAnsi" w:cstheme="minorHAnsi"/>
          <w:color w:val="1F487C"/>
          <w:spacing w:val="-7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&amp;</w:t>
      </w:r>
      <w:r w:rsidRPr="001C2C83">
        <w:rPr>
          <w:rFonts w:asciiTheme="minorHAnsi" w:hAnsiTheme="minorHAnsi" w:cstheme="minorHAnsi"/>
          <w:color w:val="1F487C"/>
          <w:spacing w:val="-9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z w:val="22"/>
          <w:szCs w:val="22"/>
        </w:rPr>
        <w:t>Business</w:t>
      </w:r>
      <w:r w:rsidRPr="001C2C83">
        <w:rPr>
          <w:rFonts w:asciiTheme="minorHAnsi" w:hAnsiTheme="minorHAnsi" w:cstheme="minorHAnsi"/>
          <w:color w:val="1F487C"/>
          <w:spacing w:val="-7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Development)</w:t>
      </w:r>
    </w:p>
    <w:p w14:paraId="671D4D93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0" w:line="216" w:lineRule="auto"/>
        <w:ind w:right="136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Analyzed competitive landscape, industry trends, market</w:t>
      </w:r>
      <w:r w:rsidRPr="001C2C83">
        <w:rPr>
          <w:rFonts w:asciiTheme="minorHAnsi" w:hAnsiTheme="minorHAnsi" w:cstheme="minorHAnsi"/>
          <w:spacing w:val="-3"/>
        </w:rPr>
        <w:t xml:space="preserve"> </w:t>
      </w:r>
      <w:r w:rsidRPr="001C2C83">
        <w:rPr>
          <w:rFonts w:asciiTheme="minorHAnsi" w:hAnsiTheme="minorHAnsi" w:cstheme="minorHAnsi"/>
        </w:rPr>
        <w:t>share, &amp; customer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data;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presented recommendations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&amp; findings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to senior leaders to facilitate strategic decision making.</w:t>
      </w:r>
    </w:p>
    <w:p w14:paraId="671D4D94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16" w:lineRule="auto"/>
        <w:ind w:right="134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Analyzed &amp; tracked performances of promotion services for programs like e-Saved, etc. &amp; helped in designing marketing campaign to exceed target by 20%.</w:t>
      </w:r>
    </w:p>
    <w:p w14:paraId="671D4D95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20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Performed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cost-benefit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analysis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of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programs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services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identify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high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performing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programs</w:t>
      </w:r>
      <w:r w:rsidRPr="001C2C83">
        <w:rPr>
          <w:rFonts w:asciiTheme="minorHAnsi" w:hAnsiTheme="minorHAnsi" w:cstheme="minorHAnsi"/>
          <w:spacing w:val="-3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areas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for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improvement.</w:t>
      </w:r>
    </w:p>
    <w:p w14:paraId="671D4D96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Developed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metrics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facilitate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organizational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project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selection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prioritization.</w:t>
      </w:r>
    </w:p>
    <w:p w14:paraId="671D4D97" w14:textId="77777777" w:rsidR="007A2CA1" w:rsidRPr="001C2C83" w:rsidRDefault="0052079D">
      <w:pPr>
        <w:tabs>
          <w:tab w:val="left" w:pos="9067"/>
        </w:tabs>
        <w:spacing w:before="100"/>
        <w:ind w:left="140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  <w:b/>
          <w:color w:val="1F487C"/>
        </w:rPr>
        <w:t>Temple</w:t>
      </w:r>
      <w:r w:rsidRPr="001C2C83">
        <w:rPr>
          <w:rFonts w:asciiTheme="minorHAnsi" w:hAnsiTheme="minorHAnsi" w:cstheme="minorHAnsi"/>
          <w:b/>
          <w:color w:val="1F487C"/>
          <w:spacing w:val="-10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SBDC,</w:t>
      </w:r>
      <w:r w:rsidRPr="001C2C83">
        <w:rPr>
          <w:rFonts w:asciiTheme="minorHAnsi" w:hAnsiTheme="minorHAnsi" w:cstheme="minorHAnsi"/>
          <w:b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Philadelphia,</w:t>
      </w:r>
      <w:r w:rsidRPr="001C2C83">
        <w:rPr>
          <w:rFonts w:asciiTheme="minorHAnsi" w:hAnsiTheme="minorHAnsi" w:cstheme="minorHAnsi"/>
          <w:b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>US</w:t>
      </w:r>
      <w:r w:rsidRPr="001C2C83">
        <w:rPr>
          <w:rFonts w:asciiTheme="minorHAnsi" w:hAnsiTheme="minorHAnsi" w:cstheme="minorHAnsi"/>
          <w:b/>
          <w:color w:val="1F487C"/>
        </w:rPr>
        <w:tab/>
      </w:r>
      <w:r w:rsidRPr="001C2C83">
        <w:rPr>
          <w:rFonts w:asciiTheme="minorHAnsi" w:hAnsiTheme="minorHAnsi" w:cstheme="minorHAnsi"/>
          <w:color w:val="1F487C"/>
        </w:rPr>
        <w:t>(Jun</w:t>
      </w:r>
      <w:r w:rsidRPr="001C2C83">
        <w:rPr>
          <w:rFonts w:asciiTheme="minorHAnsi" w:hAnsiTheme="minorHAnsi" w:cstheme="minorHAnsi"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2017</w:t>
      </w:r>
      <w:r w:rsidRPr="001C2C83">
        <w:rPr>
          <w:rFonts w:asciiTheme="minorHAnsi" w:hAnsiTheme="minorHAnsi" w:cstheme="minorHAnsi"/>
          <w:color w:val="1F487C"/>
          <w:spacing w:val="-1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–</w:t>
      </w:r>
      <w:r w:rsidRPr="001C2C83">
        <w:rPr>
          <w:rFonts w:asciiTheme="minorHAnsi" w:hAnsiTheme="minorHAnsi" w:cstheme="minorHAnsi"/>
          <w:color w:val="1F487C"/>
          <w:spacing w:val="-3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Feb</w:t>
      </w:r>
      <w:r w:rsidRPr="001C2C83">
        <w:rPr>
          <w:rFonts w:asciiTheme="minorHAnsi" w:hAnsiTheme="minorHAnsi" w:cstheme="minorHAnsi"/>
          <w:color w:val="1F487C"/>
          <w:spacing w:val="-3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2018)</w:t>
      </w:r>
    </w:p>
    <w:p w14:paraId="671D4D98" w14:textId="77777777" w:rsidR="007A2CA1" w:rsidRPr="001C2C83" w:rsidRDefault="0052079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z w:val="22"/>
          <w:szCs w:val="22"/>
        </w:rPr>
        <w:t>Student</w:t>
      </w:r>
      <w:r w:rsidRPr="001C2C83">
        <w:rPr>
          <w:rFonts w:asciiTheme="minorHAnsi" w:hAnsiTheme="minorHAnsi" w:cstheme="minorHAnsi"/>
          <w:color w:val="1F487C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Consultant</w:t>
      </w:r>
    </w:p>
    <w:p w14:paraId="671D4D99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500"/>
        </w:tabs>
        <w:ind w:right="133"/>
        <w:jc w:val="both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Provided consulting services to potential &amp; existing entrepreneurs in the areas of business plan development, marketing &amp; financial management. Conducted competitive analysis, analyzed market strategy, trends &amp; opportunities, &amp; developed financial statemen</w:t>
      </w:r>
      <w:r w:rsidRPr="001C2C83">
        <w:rPr>
          <w:rFonts w:asciiTheme="minorHAnsi" w:hAnsiTheme="minorHAnsi" w:cstheme="minorHAnsi"/>
        </w:rPr>
        <w:t>ts for over 10 startups in the Philadelphia area.</w:t>
      </w:r>
    </w:p>
    <w:p w14:paraId="671D4D9A" w14:textId="77777777" w:rsidR="007A2CA1" w:rsidRPr="001C2C83" w:rsidRDefault="0052079D">
      <w:pPr>
        <w:tabs>
          <w:tab w:val="left" w:pos="9067"/>
        </w:tabs>
        <w:spacing w:before="100"/>
        <w:ind w:left="140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  <w:b/>
          <w:color w:val="1F487C"/>
        </w:rPr>
        <w:t>Fox</w:t>
      </w:r>
      <w:r w:rsidRPr="001C2C83">
        <w:rPr>
          <w:rFonts w:asciiTheme="minorHAnsi" w:hAnsiTheme="minorHAnsi" w:cstheme="minorHAnsi"/>
          <w:b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Management</w:t>
      </w:r>
      <w:r w:rsidRPr="001C2C83">
        <w:rPr>
          <w:rFonts w:asciiTheme="minorHAnsi" w:hAnsiTheme="minorHAnsi" w:cstheme="minorHAnsi"/>
          <w:b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Consulting,</w:t>
      </w:r>
      <w:r w:rsidRPr="001C2C83">
        <w:rPr>
          <w:rFonts w:asciiTheme="minorHAnsi" w:hAnsiTheme="minorHAnsi" w:cstheme="minorHAnsi"/>
          <w:b/>
          <w:color w:val="1F487C"/>
          <w:spacing w:val="-10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Philadelphia,</w:t>
      </w:r>
      <w:r w:rsidRPr="001C2C83">
        <w:rPr>
          <w:rFonts w:asciiTheme="minorHAnsi" w:hAnsiTheme="minorHAnsi" w:cstheme="minorHAnsi"/>
          <w:b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>US</w:t>
      </w:r>
      <w:r w:rsidRPr="001C2C83">
        <w:rPr>
          <w:rFonts w:asciiTheme="minorHAnsi" w:hAnsiTheme="minorHAnsi" w:cstheme="minorHAnsi"/>
          <w:b/>
          <w:color w:val="1F487C"/>
        </w:rPr>
        <w:tab/>
      </w:r>
      <w:r w:rsidRPr="001C2C83">
        <w:rPr>
          <w:rFonts w:asciiTheme="minorHAnsi" w:hAnsiTheme="minorHAnsi" w:cstheme="minorHAnsi"/>
          <w:color w:val="1F487C"/>
        </w:rPr>
        <w:t>(Jan</w:t>
      </w:r>
      <w:r w:rsidRPr="001C2C83">
        <w:rPr>
          <w:rFonts w:asciiTheme="minorHAnsi" w:hAnsiTheme="minorHAnsi" w:cstheme="minorHAnsi"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2017</w:t>
      </w:r>
      <w:r w:rsidRPr="001C2C83">
        <w:rPr>
          <w:rFonts w:asciiTheme="minorHAnsi" w:hAnsiTheme="minorHAnsi" w:cstheme="minorHAnsi"/>
          <w:color w:val="1F487C"/>
          <w:spacing w:val="-2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–</w:t>
      </w:r>
      <w:r w:rsidRPr="001C2C83">
        <w:rPr>
          <w:rFonts w:asciiTheme="minorHAnsi" w:hAnsiTheme="minorHAnsi" w:cstheme="minorHAnsi"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color w:val="1F487C"/>
        </w:rPr>
        <w:t>Dec</w:t>
      </w:r>
      <w:r w:rsidRPr="001C2C83">
        <w:rPr>
          <w:rFonts w:asciiTheme="minorHAnsi" w:hAnsiTheme="minorHAnsi" w:cstheme="minorHAnsi"/>
          <w:color w:val="1F487C"/>
          <w:spacing w:val="-4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2017)</w:t>
      </w:r>
    </w:p>
    <w:p w14:paraId="671D4D9B" w14:textId="77777777" w:rsidR="007A2CA1" w:rsidRPr="001C2C83" w:rsidRDefault="0052079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z w:val="22"/>
          <w:szCs w:val="22"/>
        </w:rPr>
        <w:t>Student</w:t>
      </w:r>
      <w:r w:rsidRPr="001C2C83">
        <w:rPr>
          <w:rFonts w:asciiTheme="minorHAnsi" w:hAnsiTheme="minorHAnsi" w:cstheme="minorHAnsi"/>
          <w:color w:val="1F487C"/>
          <w:spacing w:val="-8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Consultant</w:t>
      </w:r>
    </w:p>
    <w:p w14:paraId="671D4D9C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500"/>
        </w:tabs>
        <w:ind w:right="133"/>
        <w:jc w:val="both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 xml:space="preserve">Conducted primary (interviews, survey &amp; focus group) &amp; secondary research for two startups; analyzed competitive landscape, industry trends, market share; developed projected financial models; tested marketing campaigns; &amp; developed go-to-market strategy, </w:t>
      </w:r>
      <w:r w:rsidRPr="001C2C83">
        <w:rPr>
          <w:rFonts w:asciiTheme="minorHAnsi" w:hAnsiTheme="minorHAnsi" w:cstheme="minorHAnsi"/>
        </w:rPr>
        <w:t>market plan &amp; investor pitch.</w:t>
      </w:r>
    </w:p>
    <w:p w14:paraId="671D4D9D" w14:textId="77777777" w:rsidR="007A2CA1" w:rsidRPr="001C2C83" w:rsidRDefault="0052079D">
      <w:pPr>
        <w:tabs>
          <w:tab w:val="left" w:pos="9115"/>
        </w:tabs>
        <w:spacing w:before="100"/>
        <w:ind w:left="140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  <w:b/>
          <w:color w:val="1F487C"/>
        </w:rPr>
        <w:t>Tata</w:t>
      </w:r>
      <w:r w:rsidRPr="001C2C83">
        <w:rPr>
          <w:rFonts w:asciiTheme="minorHAnsi" w:hAnsiTheme="minorHAnsi" w:cstheme="minorHAnsi"/>
          <w:b/>
          <w:color w:val="1F487C"/>
          <w:spacing w:val="-8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Steel</w:t>
      </w:r>
      <w:r w:rsidRPr="001C2C83">
        <w:rPr>
          <w:rFonts w:asciiTheme="minorHAnsi" w:hAnsiTheme="minorHAnsi" w:cstheme="minorHAnsi"/>
          <w:b/>
          <w:color w:val="1F487C"/>
          <w:spacing w:val="-6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Limited,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Ferro</w:t>
      </w:r>
      <w:r w:rsidRPr="001C2C83">
        <w:rPr>
          <w:rFonts w:asciiTheme="minorHAnsi" w:hAnsiTheme="minorHAnsi" w:cstheme="minorHAnsi"/>
          <w:b/>
          <w:color w:val="1F487C"/>
          <w:spacing w:val="-6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Alloy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Plant,</w:t>
      </w:r>
      <w:r w:rsidRPr="001C2C83">
        <w:rPr>
          <w:rFonts w:asciiTheme="minorHAnsi" w:hAnsiTheme="minorHAnsi" w:cstheme="minorHAnsi"/>
          <w:b/>
          <w:color w:val="1F487C"/>
          <w:spacing w:val="-5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</w:rPr>
        <w:t>Bamnipal,</w:t>
      </w:r>
      <w:r w:rsidRPr="001C2C83">
        <w:rPr>
          <w:rFonts w:asciiTheme="minorHAnsi" w:hAnsiTheme="minorHAnsi" w:cstheme="minorHAnsi"/>
          <w:b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b/>
          <w:color w:val="1F487C"/>
          <w:spacing w:val="-4"/>
        </w:rPr>
        <w:t>India</w:t>
      </w:r>
      <w:r w:rsidRPr="001C2C83">
        <w:rPr>
          <w:rFonts w:asciiTheme="minorHAnsi" w:hAnsiTheme="minorHAnsi" w:cstheme="minorHAnsi"/>
          <w:b/>
          <w:color w:val="1F487C"/>
        </w:rPr>
        <w:tab/>
      </w:r>
      <w:r w:rsidRPr="001C2C83">
        <w:rPr>
          <w:rFonts w:asciiTheme="minorHAnsi" w:hAnsiTheme="minorHAnsi" w:cstheme="minorHAnsi"/>
          <w:color w:val="1F487C"/>
          <w:spacing w:val="-2"/>
        </w:rPr>
        <w:t>(July</w:t>
      </w:r>
      <w:r w:rsidRPr="001C2C83">
        <w:rPr>
          <w:rFonts w:asciiTheme="minorHAnsi" w:hAnsiTheme="minorHAnsi" w:cstheme="minorHAnsi"/>
          <w:color w:val="1F487C"/>
          <w:spacing w:val="-1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2011</w:t>
      </w:r>
      <w:r w:rsidRPr="001C2C83">
        <w:rPr>
          <w:rFonts w:asciiTheme="minorHAnsi" w:hAnsiTheme="minorHAnsi" w:cstheme="minorHAnsi"/>
          <w:color w:val="1F487C"/>
          <w:spacing w:val="-7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-</w:t>
      </w:r>
      <w:r w:rsidRPr="001C2C83">
        <w:rPr>
          <w:rFonts w:asciiTheme="minorHAnsi" w:hAnsiTheme="minorHAnsi" w:cstheme="minorHAnsi"/>
          <w:color w:val="1F487C"/>
          <w:spacing w:val="-8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July</w:t>
      </w:r>
      <w:r w:rsidRPr="001C2C83">
        <w:rPr>
          <w:rFonts w:asciiTheme="minorHAnsi" w:hAnsiTheme="minorHAnsi" w:cstheme="minorHAnsi"/>
          <w:color w:val="1F487C"/>
          <w:spacing w:val="-9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</w:rPr>
        <w:t>2016)</w:t>
      </w:r>
    </w:p>
    <w:p w14:paraId="671D4D9E" w14:textId="77777777" w:rsidR="007A2CA1" w:rsidRPr="001C2C83" w:rsidRDefault="0052079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Manager</w:t>
      </w:r>
    </w:p>
    <w:p w14:paraId="671D4D9F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132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Led a team of 21 technicians &amp; attendants, managed department operations, ensured 99% plant availability by planning &amp; executing preventive maintenance; monitored KPIs to meet operational goals.</w:t>
      </w:r>
    </w:p>
    <w:p w14:paraId="671D4DA0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Formulated</w:t>
      </w:r>
      <w:r w:rsidRPr="001C2C83">
        <w:rPr>
          <w:rFonts w:asciiTheme="minorHAnsi" w:hAnsiTheme="minorHAnsi" w:cstheme="minorHAnsi"/>
          <w:spacing w:val="-9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3"/>
        </w:rPr>
        <w:t xml:space="preserve"> </w:t>
      </w:r>
      <w:r w:rsidRPr="001C2C83">
        <w:rPr>
          <w:rFonts w:asciiTheme="minorHAnsi" w:hAnsiTheme="minorHAnsi" w:cstheme="minorHAnsi"/>
        </w:rPr>
        <w:t>managed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department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budget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by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planning,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forecasting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identifying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opportunities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reduce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costs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by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  <w:spacing w:val="-5"/>
        </w:rPr>
        <w:t>5%.</w:t>
      </w:r>
    </w:p>
    <w:p w14:paraId="671D4DA1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137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Provided training to employees &amp; interns on policies, procedures &amp; safety regulations; provided feedback by monitoring &amp; assessing their performance.</w:t>
      </w:r>
    </w:p>
    <w:p w14:paraId="671D4DA2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135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Improved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inventory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management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process,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ensu</w:t>
      </w:r>
      <w:r w:rsidRPr="001C2C83">
        <w:rPr>
          <w:rFonts w:asciiTheme="minorHAnsi" w:hAnsiTheme="minorHAnsi" w:cstheme="minorHAnsi"/>
        </w:rPr>
        <w:t>red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100%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spare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availability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reduced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overall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inventory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holding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costs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by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5% by analyzing spare consumption pattern &amp; demand planning using the SAP MM module.</w:t>
      </w:r>
    </w:p>
    <w:p w14:paraId="671D4DA3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136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Negotiated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annual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1"/>
        </w:rPr>
        <w:t xml:space="preserve"> </w:t>
      </w:r>
      <w:r w:rsidRPr="001C2C83">
        <w:rPr>
          <w:rFonts w:asciiTheme="minorHAnsi" w:hAnsiTheme="minorHAnsi" w:cstheme="minorHAnsi"/>
        </w:rPr>
        <w:t>one-time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contracts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by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participating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in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technical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bid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analyses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identify</w:t>
      </w:r>
      <w:r w:rsidRPr="001C2C83">
        <w:rPr>
          <w:rFonts w:asciiTheme="minorHAnsi" w:hAnsiTheme="minorHAnsi" w:cstheme="minorHAnsi"/>
          <w:spacing w:val="-2"/>
        </w:rPr>
        <w:t xml:space="preserve"> </w:t>
      </w:r>
      <w:r w:rsidRPr="001C2C83">
        <w:rPr>
          <w:rFonts w:asciiTheme="minorHAnsi" w:hAnsiTheme="minorHAnsi" w:cstheme="minorHAnsi"/>
        </w:rPr>
        <w:t>corr</w:t>
      </w:r>
      <w:r w:rsidRPr="001C2C83">
        <w:rPr>
          <w:rFonts w:asciiTheme="minorHAnsi" w:hAnsiTheme="minorHAnsi" w:cstheme="minorHAnsi"/>
        </w:rPr>
        <w:t>ect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partner</w:t>
      </w:r>
      <w:r w:rsidRPr="001C2C83">
        <w:rPr>
          <w:rFonts w:asciiTheme="minorHAnsi" w:hAnsiTheme="minorHAnsi" w:cstheme="minorHAnsi"/>
          <w:spacing w:val="-3"/>
        </w:rPr>
        <w:t xml:space="preserve"> </w:t>
      </w:r>
      <w:r w:rsidRPr="001C2C83">
        <w:rPr>
          <w:rFonts w:asciiTheme="minorHAnsi" w:hAnsiTheme="minorHAnsi" w:cstheme="minorHAnsi"/>
        </w:rPr>
        <w:t>for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organization &amp; reduce costs by 5%; managed contractor performance by monitoring key KPIs.</w:t>
      </w:r>
    </w:p>
    <w:p w14:paraId="671D4DA4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41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Identified,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planned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implemented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improvement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projects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to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improve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equipment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availability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3"/>
        </w:rPr>
        <w:t xml:space="preserve"> </w:t>
      </w:r>
      <w:r w:rsidRPr="001C2C83">
        <w:rPr>
          <w:rFonts w:asciiTheme="minorHAnsi" w:hAnsiTheme="minorHAnsi" w:cstheme="minorHAnsi"/>
        </w:rPr>
        <w:t>reduce</w:t>
      </w:r>
      <w:r w:rsidRPr="001C2C83">
        <w:rPr>
          <w:rFonts w:asciiTheme="minorHAnsi" w:hAnsiTheme="minorHAnsi" w:cstheme="minorHAnsi"/>
          <w:spacing w:val="-8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cost.</w:t>
      </w:r>
    </w:p>
    <w:p w14:paraId="671D4DA5" w14:textId="77777777" w:rsidR="007A2CA1" w:rsidRPr="001C2C83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1" w:lineRule="exact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Handled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customer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complaints,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provided</w:t>
      </w:r>
      <w:r w:rsidRPr="001C2C83">
        <w:rPr>
          <w:rFonts w:asciiTheme="minorHAnsi" w:hAnsiTheme="minorHAnsi" w:cstheme="minorHAnsi"/>
          <w:spacing w:val="-7"/>
        </w:rPr>
        <w:t xml:space="preserve"> </w:t>
      </w:r>
      <w:r w:rsidRPr="001C2C83">
        <w:rPr>
          <w:rFonts w:asciiTheme="minorHAnsi" w:hAnsiTheme="minorHAnsi" w:cstheme="minorHAnsi"/>
        </w:rPr>
        <w:t>prompt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service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ensured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100%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customer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satisfaction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in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250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employee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households</w:t>
      </w:r>
    </w:p>
    <w:p w14:paraId="671D4DA6" w14:textId="59F9F030" w:rsidR="007A2CA1" w:rsidRPr="008B10CF" w:rsidRDefault="0052079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 w:rsidRPr="001C2C83">
        <w:rPr>
          <w:rFonts w:asciiTheme="minorHAnsi" w:hAnsiTheme="minorHAnsi" w:cstheme="minorHAnsi"/>
        </w:rPr>
        <w:t>Fostered</w:t>
      </w:r>
      <w:r w:rsidRPr="001C2C83">
        <w:rPr>
          <w:rFonts w:asciiTheme="minorHAnsi" w:hAnsiTheme="minorHAnsi" w:cstheme="minorHAnsi"/>
          <w:spacing w:val="-9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maintained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</w:rPr>
        <w:t>relationships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with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government</w:t>
      </w:r>
      <w:r w:rsidRPr="001C2C83">
        <w:rPr>
          <w:rFonts w:asciiTheme="minorHAnsi" w:hAnsiTheme="minorHAnsi" w:cstheme="minorHAnsi"/>
          <w:spacing w:val="-5"/>
        </w:rPr>
        <w:t xml:space="preserve"> </w:t>
      </w:r>
      <w:r w:rsidRPr="001C2C83">
        <w:rPr>
          <w:rFonts w:asciiTheme="minorHAnsi" w:hAnsiTheme="minorHAnsi" w:cstheme="minorHAnsi"/>
        </w:rPr>
        <w:t>&amp;</w:t>
      </w:r>
      <w:r w:rsidRPr="001C2C83">
        <w:rPr>
          <w:rFonts w:asciiTheme="minorHAnsi" w:hAnsiTheme="minorHAnsi" w:cstheme="minorHAnsi"/>
          <w:spacing w:val="-6"/>
        </w:rPr>
        <w:t xml:space="preserve"> </w:t>
      </w:r>
      <w:r w:rsidRPr="001C2C83">
        <w:rPr>
          <w:rFonts w:asciiTheme="minorHAnsi" w:hAnsiTheme="minorHAnsi" w:cstheme="minorHAnsi"/>
        </w:rPr>
        <w:t>regulatory</w:t>
      </w:r>
      <w:r w:rsidRPr="001C2C83">
        <w:rPr>
          <w:rFonts w:asciiTheme="minorHAnsi" w:hAnsiTheme="minorHAnsi" w:cstheme="minorHAnsi"/>
          <w:spacing w:val="-4"/>
        </w:rPr>
        <w:t xml:space="preserve"> </w:t>
      </w:r>
      <w:r w:rsidRPr="001C2C83">
        <w:rPr>
          <w:rFonts w:asciiTheme="minorHAnsi" w:hAnsiTheme="minorHAnsi" w:cstheme="minorHAnsi"/>
          <w:spacing w:val="-2"/>
        </w:rPr>
        <w:t>personnel.</w:t>
      </w:r>
    </w:p>
    <w:p w14:paraId="2AC4728C" w14:textId="2CA0FBA1" w:rsidR="008B10CF" w:rsidRPr="001C2C83" w:rsidRDefault="008B10CF" w:rsidP="008B10CF">
      <w:pPr>
        <w:pStyle w:val="Heading1"/>
        <w:spacing w:before="121" w:line="255" w:lineRule="exact"/>
        <w:ind w:left="18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F487C"/>
          <w:sz w:val="22"/>
          <w:szCs w:val="22"/>
        </w:rPr>
        <w:lastRenderedPageBreak/>
        <w:t>CONFERENCES</w:t>
      </w:r>
    </w:p>
    <w:p w14:paraId="56BE92C3" w14:textId="0CAF6C9D" w:rsidR="00770CDB" w:rsidRDefault="000D0C4B" w:rsidP="00770CD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AIB 2021 Online Conference: </w:t>
      </w:r>
      <w:r w:rsidR="00B6414A">
        <w:rPr>
          <w:rFonts w:asciiTheme="minorHAnsi" w:hAnsiTheme="minorHAnsi" w:cstheme="minorHAnsi"/>
        </w:rPr>
        <w:t>Manuscript accepted for interactive presentation</w:t>
      </w:r>
    </w:p>
    <w:p w14:paraId="40E66979" w14:textId="4856AA04" w:rsidR="00B6414A" w:rsidRPr="00844355" w:rsidRDefault="00844355" w:rsidP="00724305">
      <w:p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ab/>
      </w:r>
      <w:r w:rsidR="00B6414A" w:rsidRPr="00844355">
        <w:rPr>
          <w:rFonts w:asciiTheme="minorHAnsi" w:hAnsiTheme="minorHAnsi" w:cstheme="minorHAnsi"/>
          <w:b/>
          <w:bCs/>
          <w:i/>
          <w:iCs/>
        </w:rPr>
        <w:t>Title: Business as Unusual</w:t>
      </w:r>
      <w:r w:rsidR="00724305" w:rsidRPr="00844355">
        <w:rPr>
          <w:rFonts w:asciiTheme="minorHAnsi" w:hAnsiTheme="minorHAnsi" w:cstheme="minorHAnsi"/>
          <w:b/>
          <w:bCs/>
          <w:i/>
          <w:iCs/>
        </w:rPr>
        <w:t>? A Multi-Country Study on Pivots by New Ventures</w:t>
      </w:r>
      <w:r w:rsidR="00724305" w:rsidRPr="00844355">
        <w:rPr>
          <w:rFonts w:asciiTheme="minorHAnsi" w:hAnsiTheme="minorHAnsi" w:cstheme="minorHAnsi"/>
          <w:b/>
          <w:bCs/>
          <w:i/>
          <w:iCs/>
        </w:rPr>
        <w:t xml:space="preserve"> (Aniket Khera, Vaibhav Mishra)</w:t>
      </w:r>
    </w:p>
    <w:p w14:paraId="64805832" w14:textId="77777777" w:rsidR="008B10CF" w:rsidRPr="001C2C83" w:rsidRDefault="008B10CF" w:rsidP="008B10CF">
      <w:pPr>
        <w:pStyle w:val="ListParagraph"/>
        <w:tabs>
          <w:tab w:val="left" w:pos="499"/>
          <w:tab w:val="left" w:pos="500"/>
        </w:tabs>
        <w:spacing w:before="1"/>
        <w:ind w:firstLine="0"/>
        <w:rPr>
          <w:rFonts w:asciiTheme="minorHAnsi" w:hAnsiTheme="minorHAnsi" w:cstheme="minorHAnsi"/>
        </w:rPr>
      </w:pPr>
    </w:p>
    <w:p w14:paraId="671D4DA7" w14:textId="77777777" w:rsidR="007A2CA1" w:rsidRPr="001C2C83" w:rsidRDefault="0052079D">
      <w:pPr>
        <w:pStyle w:val="Heading1"/>
        <w:spacing w:before="121" w:line="255" w:lineRule="exact"/>
        <w:ind w:left="1846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color w:val="1F487C"/>
          <w:sz w:val="22"/>
          <w:szCs w:val="22"/>
        </w:rPr>
        <w:t>ADDITIONAL</w:t>
      </w:r>
      <w:r w:rsidRPr="001C2C83">
        <w:rPr>
          <w:rFonts w:asciiTheme="minorHAnsi" w:hAnsiTheme="minorHAnsi" w:cstheme="minorHAnsi"/>
          <w:color w:val="1F487C"/>
          <w:spacing w:val="-11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color w:val="1F487C"/>
          <w:spacing w:val="-2"/>
          <w:sz w:val="22"/>
          <w:szCs w:val="22"/>
        </w:rPr>
        <w:t>INFORMATION</w:t>
      </w:r>
    </w:p>
    <w:p w14:paraId="671D4DA8" w14:textId="77777777" w:rsidR="007A2CA1" w:rsidRPr="001C2C83" w:rsidRDefault="0052079D">
      <w:pPr>
        <w:pStyle w:val="BodyText"/>
        <w:ind w:left="140" w:firstLine="0"/>
        <w:rPr>
          <w:rFonts w:asciiTheme="minorHAnsi" w:hAnsiTheme="minorHAnsi" w:cstheme="minorHAnsi"/>
          <w:sz w:val="22"/>
          <w:szCs w:val="22"/>
        </w:rPr>
      </w:pPr>
      <w:r w:rsidRPr="001C2C83">
        <w:rPr>
          <w:rFonts w:asciiTheme="minorHAnsi" w:hAnsiTheme="minorHAnsi" w:cstheme="minorHAnsi"/>
          <w:sz w:val="22"/>
          <w:szCs w:val="22"/>
        </w:rPr>
        <w:t>Bloomberg</w:t>
      </w:r>
      <w:r w:rsidRPr="001C2C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certified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in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financial</w:t>
      </w:r>
      <w:r w:rsidRPr="001C2C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modelling,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HBP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certified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in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advanced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MS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Excel.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Proficient</w:t>
      </w:r>
      <w:r w:rsidRPr="001C2C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in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MS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Office,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JMP,</w:t>
      </w:r>
      <w:r w:rsidRPr="001C2C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C2C83">
        <w:rPr>
          <w:rFonts w:asciiTheme="minorHAnsi" w:hAnsiTheme="minorHAnsi" w:cstheme="minorHAnsi"/>
          <w:sz w:val="22"/>
          <w:szCs w:val="22"/>
        </w:rPr>
        <w:t>Statistica, Tableau, Meltwater, Power BI. Board Member for 12+, a non-profit organization through Fox Board Fellow Program.</w:t>
      </w:r>
    </w:p>
    <w:sectPr w:rsidR="007A2CA1" w:rsidRPr="001C2C83">
      <w:type w:val="continuous"/>
      <w:pgSz w:w="12240" w:h="15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4B3A"/>
    <w:multiLevelType w:val="hybridMultilevel"/>
    <w:tmpl w:val="8CBC93D8"/>
    <w:lvl w:ilvl="0" w:tplc="49CC8812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A8AE932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614637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2BCF63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F828978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28DE47F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A927AD0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E1DC691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C436C7C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2873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CA1"/>
    <w:rsid w:val="00060054"/>
    <w:rsid w:val="000D0C4B"/>
    <w:rsid w:val="001C2C83"/>
    <w:rsid w:val="0052079D"/>
    <w:rsid w:val="00724305"/>
    <w:rsid w:val="00770CDB"/>
    <w:rsid w:val="007A2CA1"/>
    <w:rsid w:val="00844355"/>
    <w:rsid w:val="008B10CF"/>
    <w:rsid w:val="00983D2B"/>
    <w:rsid w:val="00B6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D4D81"/>
  <w15:docId w15:val="{449E4079-65D5-4F9E-858F-887DA56C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3" w:line="246" w:lineRule="exact"/>
      <w:ind w:left="1845" w:right="1845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line="256" w:lineRule="exact"/>
      <w:ind w:left="140"/>
      <w:outlineLvl w:val="1"/>
    </w:pPr>
    <w:rPr>
      <w:rFonts w:ascii="Calibri" w:eastAsia="Calibri" w:hAnsi="Calibri" w:cs="Calibri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0"/>
      <w:ind w:left="1846" w:right="184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bhav.mishra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Jacks</dc:creator>
  <cp:lastModifiedBy>Vaibhav Mishra</cp:lastModifiedBy>
  <cp:revision>11</cp:revision>
  <dcterms:created xsi:type="dcterms:W3CDTF">2022-09-16T18:23:00Z</dcterms:created>
  <dcterms:modified xsi:type="dcterms:W3CDTF">2022-09-16T18:33:00Z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Office 365</vt:lpwstr>
  </property>
</Properties>
</file>